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7B" w:rsidRDefault="00A01B7B" w:rsidP="00A01B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01B7B">
        <w:rPr>
          <w:rFonts w:ascii="Times New Roman" w:hAnsi="Times New Roman" w:cs="Times New Roman"/>
          <w:b/>
        </w:rPr>
        <w:t xml:space="preserve">СОСТАВ  АПЕЛЯЦИОННОЙ КОМИССИИ </w:t>
      </w:r>
    </w:p>
    <w:p w:rsidR="00A01B7B" w:rsidRDefault="00A01B7B" w:rsidP="00A01B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01B7B">
        <w:rPr>
          <w:rFonts w:ascii="Times New Roman" w:hAnsi="Times New Roman" w:cs="Times New Roman"/>
          <w:b/>
        </w:rPr>
        <w:t xml:space="preserve">СОВЕТА ПО ПРОФЕССИОНАЛЬНЫМ КВАЛИФИКАЦИЯМ </w:t>
      </w:r>
    </w:p>
    <w:p w:rsidR="003A6B21" w:rsidRPr="00A01B7B" w:rsidRDefault="00A01B7B" w:rsidP="00A01B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01B7B">
        <w:rPr>
          <w:rFonts w:ascii="Times New Roman" w:hAnsi="Times New Roman" w:cs="Times New Roman"/>
          <w:b/>
        </w:rPr>
        <w:t>В ОТРАСЛИ СУДОСТРОЕНИЯ И МОРСКОЙ ТЕХНИКИ</w:t>
      </w:r>
    </w:p>
    <w:tbl>
      <w:tblPr>
        <w:tblW w:w="10632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329"/>
        <w:gridCol w:w="7310"/>
      </w:tblGrid>
      <w:tr w:rsidR="00A01B7B" w:rsidRPr="00A00A2B" w:rsidTr="00031DC9">
        <w:trPr>
          <w:trHeight w:val="915"/>
        </w:trPr>
        <w:tc>
          <w:tcPr>
            <w:tcW w:w="993" w:type="dxa"/>
            <w:tcBorders>
              <w:top w:val="single" w:sz="6" w:space="0" w:color="DDDDDD"/>
              <w:left w:val="single" w:sz="6" w:space="0" w:color="BBD4F4"/>
              <w:bottom w:val="single" w:sz="6" w:space="0" w:color="BBD4F4"/>
              <w:right w:val="single" w:sz="6" w:space="0" w:color="BBD4F4"/>
            </w:tcBorders>
            <w:shd w:val="clear" w:color="auto" w:fill="D8E9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Certa Sans" w:eastAsia="Times New Roman" w:hAnsi="Certa Sans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00A2B">
              <w:rPr>
                <w:rFonts w:ascii="Certa Sans" w:eastAsia="Times New Roman" w:hAnsi="Certa Sans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9" w:type="dxa"/>
            <w:tcBorders>
              <w:top w:val="single" w:sz="6" w:space="0" w:color="DDDDDD"/>
              <w:left w:val="single" w:sz="6" w:space="0" w:color="BBD4F4"/>
              <w:bottom w:val="single" w:sz="6" w:space="0" w:color="BBD4F4"/>
              <w:right w:val="single" w:sz="6" w:space="0" w:color="BBD4F4"/>
            </w:tcBorders>
            <w:shd w:val="clear" w:color="auto" w:fill="D8E9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Certa Sans" w:eastAsia="Times New Roman" w:hAnsi="Certa Sans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00A2B">
              <w:rPr>
                <w:rFonts w:ascii="Certa Sans" w:eastAsia="Times New Roman" w:hAnsi="Certa Sans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10" w:type="dxa"/>
            <w:tcBorders>
              <w:top w:val="single" w:sz="6" w:space="0" w:color="DDDDDD"/>
              <w:left w:val="single" w:sz="6" w:space="0" w:color="BBD4F4"/>
              <w:bottom w:val="single" w:sz="6" w:space="0" w:color="BBD4F4"/>
              <w:right w:val="single" w:sz="6" w:space="0" w:color="BBD4F4"/>
            </w:tcBorders>
            <w:shd w:val="clear" w:color="auto" w:fill="D8E9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Certa Sans" w:eastAsia="Times New Roman" w:hAnsi="Certa Sans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A00A2B">
              <w:rPr>
                <w:rFonts w:ascii="Certa Sans" w:eastAsia="Times New Roman" w:hAnsi="Certa Sans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A01B7B" w:rsidRPr="00A00A2B" w:rsidTr="00031DC9">
        <w:tc>
          <w:tcPr>
            <w:tcW w:w="993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Бобрицкий Эдуард Вадимович</w:t>
            </w:r>
          </w:p>
        </w:tc>
        <w:tc>
          <w:tcPr>
            <w:tcW w:w="7310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 xml:space="preserve">директор Департамента управления персоналом АО «ОСК», заместитель председателя СПК </w:t>
            </w:r>
            <w:proofErr w:type="spellStart"/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СиМТ</w:t>
            </w:r>
            <w:proofErr w:type="spellEnd"/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, председатель Апелляционной комиссии</w:t>
            </w:r>
          </w:p>
        </w:tc>
      </w:tr>
      <w:tr w:rsidR="00A01B7B" w:rsidRPr="00A00A2B" w:rsidTr="00031DC9">
        <w:tc>
          <w:tcPr>
            <w:tcW w:w="993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Бирюлина Елена Витальевна</w:t>
            </w:r>
          </w:p>
        </w:tc>
        <w:tc>
          <w:tcPr>
            <w:tcW w:w="7310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начальник службы по управлению персоналом АО «СПМБП «Малахит»</w:t>
            </w:r>
          </w:p>
        </w:tc>
      </w:tr>
      <w:tr w:rsidR="00A01B7B" w:rsidRPr="00A00A2B" w:rsidTr="00031DC9">
        <w:tc>
          <w:tcPr>
            <w:tcW w:w="993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proofErr w:type="spellStart"/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Гаранкин</w:t>
            </w:r>
            <w:proofErr w:type="spellEnd"/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 xml:space="preserve"> Илья Борисович</w:t>
            </w:r>
          </w:p>
        </w:tc>
        <w:tc>
          <w:tcPr>
            <w:tcW w:w="7310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начальник отдел инноваций и технического развития Департамента технического развития АО «ОСК»</w:t>
            </w:r>
          </w:p>
        </w:tc>
      </w:tr>
      <w:tr w:rsidR="00A01B7B" w:rsidRPr="00A00A2B" w:rsidTr="00031DC9">
        <w:tc>
          <w:tcPr>
            <w:tcW w:w="993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proofErr w:type="spellStart"/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Костев</w:t>
            </w:r>
            <w:proofErr w:type="spellEnd"/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 xml:space="preserve"> Игорь Георгиевич</w:t>
            </w:r>
          </w:p>
        </w:tc>
        <w:tc>
          <w:tcPr>
            <w:tcW w:w="7310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директор Представительства в г. Москва АО «Центр технологий судостроения и судоремонта»</w:t>
            </w:r>
          </w:p>
        </w:tc>
      </w:tr>
      <w:tr w:rsidR="00A01B7B" w:rsidRPr="00A00A2B" w:rsidTr="00031DC9">
        <w:tc>
          <w:tcPr>
            <w:tcW w:w="993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Симаков Сергей Владимирович</w:t>
            </w:r>
          </w:p>
        </w:tc>
        <w:tc>
          <w:tcPr>
            <w:tcW w:w="7310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 xml:space="preserve">заместитель директора колледжа по учебно-производственной работе СПб ГБПОУ </w:t>
            </w:r>
            <w:proofErr w:type="spellStart"/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КСиПТ</w:t>
            </w:r>
            <w:proofErr w:type="spellEnd"/>
          </w:p>
        </w:tc>
      </w:tr>
      <w:tr w:rsidR="00A01B7B" w:rsidRPr="00A00A2B" w:rsidTr="00031DC9">
        <w:tc>
          <w:tcPr>
            <w:tcW w:w="993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Нечаева Наталья Валерьевна</w:t>
            </w:r>
          </w:p>
        </w:tc>
        <w:tc>
          <w:tcPr>
            <w:tcW w:w="7310" w:type="dxa"/>
            <w:tcBorders>
              <w:top w:val="single" w:sz="6" w:space="0" w:color="DDDDDD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9F9F9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A01B7B" w:rsidRPr="00A00A2B" w:rsidRDefault="00A01B7B" w:rsidP="00031DC9">
            <w:pPr>
              <w:spacing w:after="339" w:line="240" w:lineRule="auto"/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</w:pPr>
            <w:r w:rsidRPr="00A00A2B">
              <w:rPr>
                <w:rFonts w:ascii="Times New Roman" w:eastAsia="Times New Roman" w:hAnsi="Times New Roman" w:cs="Times New Roman"/>
                <w:b/>
                <w:color w:val="545454"/>
                <w:sz w:val="20"/>
                <w:szCs w:val="20"/>
                <w:lang w:eastAsia="ru-RU"/>
              </w:rPr>
              <w:t>главный правовой инспектор Общественной организации «Общероссийский профсоюз работников судостроения, судоремонта и морской техники»</w:t>
            </w:r>
          </w:p>
        </w:tc>
      </w:tr>
    </w:tbl>
    <w:p w:rsidR="00A01B7B" w:rsidRDefault="00A01B7B" w:rsidP="00A01B7B">
      <w:pPr>
        <w:jc w:val="center"/>
      </w:pPr>
    </w:p>
    <w:p w:rsidR="00A01B7B" w:rsidRPr="00A00A2B" w:rsidRDefault="00A01B7B" w:rsidP="00A01B7B">
      <w:r w:rsidRPr="00CF79DA">
        <w:rPr>
          <w:rFonts w:ascii="Times New Roman" w:eastAsia="Times New Roman" w:hAnsi="Times New Roman" w:cs="Times New Roman"/>
          <w:color w:val="545454"/>
          <w:sz w:val="20"/>
          <w:lang w:eastAsia="ru-RU"/>
        </w:rPr>
        <w:t>Электронная почта: </w:t>
      </w:r>
      <w:hyperlink r:id="rId4" w:tgtFrame="_blank" w:history="1">
        <w:r w:rsidRPr="00CF79D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spk@aoosk.ru</w:t>
        </w:r>
      </w:hyperlink>
    </w:p>
    <w:p w:rsidR="00A01B7B" w:rsidRPr="00A00A2B" w:rsidRDefault="00A01B7B" w:rsidP="00A01B7B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79DA">
        <w:rPr>
          <w:rFonts w:ascii="Times New Roman" w:eastAsia="Times New Roman" w:hAnsi="Times New Roman" w:cs="Times New Roman"/>
          <w:color w:val="545454"/>
          <w:sz w:val="20"/>
          <w:lang w:eastAsia="ru-RU"/>
        </w:rPr>
        <w:t>Почтовый индекс: </w:t>
      </w:r>
      <w:r w:rsidRPr="00CF79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115184</w:t>
      </w:r>
    </w:p>
    <w:p w:rsidR="00A01B7B" w:rsidRPr="00A00A2B" w:rsidRDefault="00A01B7B" w:rsidP="00A01B7B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79DA">
        <w:rPr>
          <w:rFonts w:ascii="Times New Roman" w:eastAsia="Times New Roman" w:hAnsi="Times New Roman" w:cs="Times New Roman"/>
          <w:color w:val="545454"/>
          <w:sz w:val="20"/>
          <w:lang w:eastAsia="ru-RU"/>
        </w:rPr>
        <w:t>Город: </w:t>
      </w:r>
      <w:proofErr w:type="gramStart"/>
      <w:r w:rsidRPr="00CF79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</w:t>
      </w:r>
      <w:proofErr w:type="gramEnd"/>
      <w:r w:rsidRPr="00CF79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Москва</w:t>
      </w:r>
    </w:p>
    <w:p w:rsidR="00A01B7B" w:rsidRPr="00A01B7B" w:rsidRDefault="00A01B7B" w:rsidP="00A01B7B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79DA">
        <w:rPr>
          <w:rFonts w:ascii="Times New Roman" w:eastAsia="Times New Roman" w:hAnsi="Times New Roman" w:cs="Times New Roman"/>
          <w:color w:val="545454"/>
          <w:sz w:val="20"/>
          <w:lang w:eastAsia="ru-RU"/>
        </w:rPr>
        <w:t>Адрес: </w:t>
      </w:r>
      <w:proofErr w:type="spellStart"/>
      <w:proofErr w:type="gramStart"/>
      <w:r w:rsidRPr="00CF79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ул</w:t>
      </w:r>
      <w:proofErr w:type="spellEnd"/>
      <w:proofErr w:type="gramEnd"/>
      <w:r w:rsidRPr="00CF79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Татарская Б., </w:t>
      </w:r>
      <w:proofErr w:type="spellStart"/>
      <w:r w:rsidRPr="00CF79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</w:t>
      </w:r>
      <w:proofErr w:type="spellEnd"/>
      <w:r w:rsidRPr="00CF79D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11 к в </w:t>
      </w:r>
    </w:p>
    <w:p w:rsidR="00A01B7B" w:rsidRDefault="00A01B7B" w:rsidP="00A01B7B">
      <w:pPr>
        <w:spacing w:after="0" w:line="339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79DA">
        <w:rPr>
          <w:rFonts w:ascii="Times New Roman" w:eastAsia="Times New Roman" w:hAnsi="Times New Roman" w:cs="Times New Roman"/>
          <w:color w:val="545454"/>
          <w:sz w:val="20"/>
          <w:lang w:eastAsia="ru-RU"/>
        </w:rPr>
        <w:t>Телефон: </w:t>
      </w:r>
      <w:hyperlink r:id="rId5" w:tgtFrame="_blank" w:history="1">
        <w:r w:rsidRPr="00CF79DA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+7 (495) 617-3300</w:t>
        </w:r>
      </w:hyperlink>
    </w:p>
    <w:p w:rsidR="00A01B7B" w:rsidRPr="00A00A2B" w:rsidRDefault="00A01B7B" w:rsidP="00A01B7B">
      <w:pPr>
        <w:rPr>
          <w:lang w:val="en-US"/>
        </w:rPr>
      </w:pPr>
    </w:p>
    <w:p w:rsidR="00A01B7B" w:rsidRPr="00A01B7B" w:rsidRDefault="00A01B7B" w:rsidP="00A01B7B">
      <w:pPr>
        <w:jc w:val="center"/>
      </w:pPr>
    </w:p>
    <w:sectPr w:rsidR="00A01B7B" w:rsidRPr="00A01B7B" w:rsidSect="003A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rt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1B7B"/>
    <w:rsid w:val="003A6B21"/>
    <w:rsid w:val="007359BD"/>
    <w:rsid w:val="00A01B7B"/>
    <w:rsid w:val="00A6163A"/>
    <w:rsid w:val="00B5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%20(495)%20617-3300" TargetMode="External"/><Relationship Id="rId4" Type="http://schemas.openxmlformats.org/officeDocument/2006/relationships/hyperlink" Target="mailto:spk@ao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2019-08-21T13:17:00Z</dcterms:created>
  <dcterms:modified xsi:type="dcterms:W3CDTF">2019-08-21T13:22:00Z</dcterms:modified>
</cp:coreProperties>
</file>